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025-26-00244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BLB NRW Köln / Deutsche Sporthochschule Köln, Modernisierung Institutsgebäude 1, Blitzschutz und Erdungsanlagen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Blitzschutz und Erdungsanlagen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